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AE1" w:rsidRPr="001E7AE1" w:rsidRDefault="001E7AE1" w:rsidP="001E7AE1">
      <w:pPr>
        <w:bidi/>
        <w:spacing w:after="0"/>
        <w:jc w:val="center"/>
        <w:rPr>
          <w:rFonts w:ascii="Sakkal Majalla" w:hAnsi="Sakkal Majalla" w:cs="Sakkal Majalla"/>
          <w:b/>
          <w:bCs/>
          <w:color w:val="C00000"/>
          <w:sz w:val="10"/>
          <w:szCs w:val="10"/>
          <w:lang w:bidi="ar-MA"/>
        </w:rPr>
      </w:pPr>
    </w:p>
    <w:p w:rsidR="001E7AE1" w:rsidRDefault="001E7AE1" w:rsidP="001E7AE1">
      <w:pPr>
        <w:bidi/>
        <w:spacing w:after="0"/>
        <w:jc w:val="center"/>
        <w:rPr>
          <w:rFonts w:ascii="Sakkal Majalla" w:hAnsi="Sakkal Majalla" w:cs="Sakkal Majalla"/>
          <w:b/>
          <w:bCs/>
          <w:color w:val="C00000"/>
          <w:sz w:val="36"/>
          <w:szCs w:val="36"/>
          <w:lang w:bidi="ar-MA"/>
        </w:rPr>
      </w:pPr>
    </w:p>
    <w:p w:rsidR="00E36B03" w:rsidRPr="00A04EC2" w:rsidRDefault="00E36B03" w:rsidP="001E7AE1">
      <w:pPr>
        <w:bidi/>
        <w:spacing w:after="0"/>
        <w:jc w:val="center"/>
        <w:rPr>
          <w:rFonts w:ascii="Sakkal Majalla" w:hAnsi="Sakkal Majalla" w:cs="Sakkal Majalla"/>
          <w:b/>
          <w:bCs/>
          <w:color w:val="C00000"/>
          <w:sz w:val="36"/>
          <w:szCs w:val="36"/>
          <w:rtl/>
          <w:lang w:bidi="ar-MA"/>
        </w:rPr>
      </w:pPr>
      <w:r w:rsidRPr="00A04EC2">
        <w:rPr>
          <w:rFonts w:ascii="Sakkal Majalla" w:hAnsi="Sakkal Majalla" w:cs="Sakkal Majalla" w:hint="cs"/>
          <w:b/>
          <w:bCs/>
          <w:color w:val="C00000"/>
          <w:sz w:val="36"/>
          <w:szCs w:val="36"/>
          <w:rtl/>
          <w:lang w:bidi="ar-MA"/>
        </w:rPr>
        <w:t>شروط النشر</w:t>
      </w:r>
    </w:p>
    <w:p w:rsidR="00E36B03" w:rsidRPr="00B92E2B" w:rsidRDefault="00E36B03" w:rsidP="00E36B03">
      <w:pPr>
        <w:pStyle w:val="Paragraphedeliste"/>
        <w:numPr>
          <w:ilvl w:val="0"/>
          <w:numId w:val="2"/>
        </w:numPr>
        <w:bidi/>
        <w:ind w:left="264" w:hanging="142"/>
        <w:jc w:val="both"/>
        <w:rPr>
          <w:rFonts w:ascii="Sakkal Majalla" w:hAnsi="Sakkal Majalla" w:cs="Sakkal Majalla"/>
          <w:sz w:val="24"/>
          <w:szCs w:val="24"/>
        </w:rPr>
      </w:pPr>
      <w:r w:rsidRPr="00B92E2B">
        <w:rPr>
          <w:rFonts w:ascii="Sakkal Majalla" w:hAnsi="Sakkal Majalla" w:cs="Sakkal Majalla" w:hint="cs"/>
          <w:sz w:val="24"/>
          <w:szCs w:val="24"/>
          <w:rtl/>
        </w:rPr>
        <w:t xml:space="preserve">تخضع كل المقالات والدراسات </w:t>
      </w:r>
      <w:proofErr w:type="gramStart"/>
      <w:r w:rsidR="00A04EC2">
        <w:rPr>
          <w:rFonts w:ascii="`Û&gt;â˛" w:hAnsi="`Û&gt;â˛" w:cs="Times New Roman"/>
          <w:rtl/>
        </w:rPr>
        <w:t>للتحكيم</w:t>
      </w:r>
      <w:r w:rsidR="00A04EC2">
        <w:rPr>
          <w:rFonts w:ascii="Sakkal Majalla" w:hAnsi="Sakkal Majalla" w:cs="Sakkal Majalla"/>
          <w:sz w:val="24"/>
          <w:szCs w:val="24"/>
        </w:rPr>
        <w:t xml:space="preserve"> </w:t>
      </w:r>
      <w:r w:rsidR="00A04EC2">
        <w:rPr>
          <w:rFonts w:ascii="ñ_&gt;â˛" w:hAnsi="ñ_&gt;â˛" w:cs="Times New Roman"/>
          <w:rtl/>
        </w:rPr>
        <w:t>؛</w:t>
      </w:r>
      <w:proofErr w:type="gramEnd"/>
    </w:p>
    <w:p w:rsidR="00E36B03" w:rsidRPr="00B92E2B" w:rsidRDefault="00E36B03" w:rsidP="00E36B03">
      <w:pPr>
        <w:pStyle w:val="Paragraphedeliste"/>
        <w:numPr>
          <w:ilvl w:val="0"/>
          <w:numId w:val="2"/>
        </w:numPr>
        <w:bidi/>
        <w:ind w:left="264" w:hanging="142"/>
        <w:jc w:val="both"/>
        <w:rPr>
          <w:rFonts w:ascii="Sakkal Majalla" w:hAnsi="Sakkal Majalla" w:cs="Sakkal Majalla"/>
          <w:sz w:val="24"/>
          <w:szCs w:val="24"/>
          <w:rtl/>
        </w:rPr>
      </w:pPr>
      <w:r w:rsidRPr="00B92E2B">
        <w:rPr>
          <w:rFonts w:ascii="Sakkal Majalla" w:hAnsi="Sakkal Majalla" w:cs="Sakkal Majalla" w:hint="cs"/>
          <w:sz w:val="24"/>
          <w:szCs w:val="24"/>
          <w:rtl/>
        </w:rPr>
        <w:t>تنشر بالمجلة المقالات والدراس</w:t>
      </w:r>
      <w:bookmarkStart w:id="0" w:name="_GoBack"/>
      <w:bookmarkEnd w:id="0"/>
      <w:r w:rsidRPr="00B92E2B">
        <w:rPr>
          <w:rFonts w:ascii="Sakkal Majalla" w:hAnsi="Sakkal Majalla" w:cs="Sakkal Majalla" w:hint="cs"/>
          <w:sz w:val="24"/>
          <w:szCs w:val="24"/>
          <w:rtl/>
        </w:rPr>
        <w:t>ات، التي وقع قبولها، بال</w:t>
      </w:r>
      <w:r w:rsidR="00A04EC2">
        <w:rPr>
          <w:rFonts w:ascii="Sakkal Majalla" w:hAnsi="Sakkal Majalla" w:cs="Sakkal Majalla" w:hint="cs"/>
          <w:sz w:val="24"/>
          <w:szCs w:val="24"/>
          <w:rtl/>
        </w:rPr>
        <w:t xml:space="preserve">لغة العربية وأيضا بلغات </w:t>
      </w:r>
      <w:proofErr w:type="gramStart"/>
      <w:r w:rsidR="00A04EC2">
        <w:rPr>
          <w:rFonts w:ascii="Sakkal Majalla" w:hAnsi="Sakkal Majalla" w:cs="Sakkal Majalla" w:hint="cs"/>
          <w:sz w:val="24"/>
          <w:szCs w:val="24"/>
          <w:rtl/>
        </w:rPr>
        <w:t>أجنبية</w:t>
      </w:r>
      <w:r w:rsidR="00A04EC2">
        <w:rPr>
          <w:rFonts w:ascii="Sakkal Majalla" w:hAnsi="Sakkal Majalla" w:cs="Sakkal Majalla"/>
          <w:sz w:val="24"/>
          <w:szCs w:val="24"/>
        </w:rPr>
        <w:t xml:space="preserve"> </w:t>
      </w:r>
      <w:r w:rsidR="00A04EC2">
        <w:rPr>
          <w:rFonts w:ascii="ñ_&gt;â˛" w:hAnsi="ñ_&gt;â˛" w:cs="Times New Roman"/>
          <w:rtl/>
        </w:rPr>
        <w:t>؛</w:t>
      </w:r>
      <w:proofErr w:type="gramEnd"/>
    </w:p>
    <w:p w:rsidR="00E36B03" w:rsidRPr="00B92E2B" w:rsidRDefault="00E36B03" w:rsidP="00E36B03">
      <w:pPr>
        <w:pStyle w:val="Paragraphedeliste"/>
        <w:numPr>
          <w:ilvl w:val="0"/>
          <w:numId w:val="2"/>
        </w:numPr>
        <w:bidi/>
        <w:ind w:left="264" w:hanging="142"/>
        <w:jc w:val="both"/>
        <w:rPr>
          <w:rFonts w:ascii="Sakkal Majalla" w:hAnsi="Sakkal Majalla" w:cs="Sakkal Majalla"/>
          <w:sz w:val="24"/>
          <w:szCs w:val="24"/>
        </w:rPr>
      </w:pPr>
      <w:r w:rsidRPr="00B92E2B">
        <w:rPr>
          <w:rFonts w:ascii="Sakkal Majalla" w:hAnsi="Sakkal Majalla" w:cs="Sakkal Majalla" w:hint="cs"/>
          <w:sz w:val="24"/>
          <w:szCs w:val="24"/>
          <w:rtl/>
        </w:rPr>
        <w:t>لا</w:t>
      </w:r>
      <w:r w:rsidRPr="00B92E2B">
        <w:rPr>
          <w:rFonts w:ascii="Sakkal Majalla" w:hAnsi="Sakkal Majalla" w:cs="Sakkal Majalla"/>
          <w:sz w:val="24"/>
          <w:szCs w:val="24"/>
        </w:rPr>
        <w:t xml:space="preserve"> </w:t>
      </w:r>
      <w:r w:rsidRPr="00B92E2B">
        <w:rPr>
          <w:rFonts w:ascii="Sakkal Majalla" w:hAnsi="Sakkal Majalla" w:cs="Sakkal Majalla" w:hint="cs"/>
          <w:sz w:val="24"/>
          <w:szCs w:val="24"/>
          <w:rtl/>
        </w:rPr>
        <w:t xml:space="preserve">تقبل المقالات والنصوص </w:t>
      </w:r>
      <w:r w:rsidR="00A04EC2">
        <w:rPr>
          <w:rFonts w:ascii="Sakkal Majalla" w:hAnsi="Sakkal Majalla" w:cs="Sakkal Majalla" w:hint="cs"/>
          <w:sz w:val="24"/>
          <w:szCs w:val="24"/>
          <w:rtl/>
        </w:rPr>
        <w:t xml:space="preserve">المقترحة للنشر التي سبق </w:t>
      </w:r>
      <w:proofErr w:type="gramStart"/>
      <w:r w:rsidR="00A04EC2">
        <w:rPr>
          <w:rFonts w:ascii="Sakkal Majalla" w:hAnsi="Sakkal Majalla" w:cs="Sakkal Majalla" w:hint="cs"/>
          <w:sz w:val="24"/>
          <w:szCs w:val="24"/>
          <w:rtl/>
        </w:rPr>
        <w:t>إصدارها</w:t>
      </w:r>
      <w:r w:rsidR="00A04EC2">
        <w:rPr>
          <w:rFonts w:ascii="Sakkal Majalla" w:hAnsi="Sakkal Majalla" w:cs="Sakkal Majalla"/>
          <w:sz w:val="24"/>
          <w:szCs w:val="24"/>
        </w:rPr>
        <w:t xml:space="preserve"> </w:t>
      </w:r>
      <w:r w:rsidR="00A04EC2">
        <w:rPr>
          <w:rFonts w:ascii="ñ_&gt;â˛" w:hAnsi="ñ_&gt;â˛" w:cs="Times New Roman"/>
          <w:rtl/>
        </w:rPr>
        <w:t>؛</w:t>
      </w:r>
      <w:proofErr w:type="gramEnd"/>
    </w:p>
    <w:p w:rsidR="00E36B03" w:rsidRPr="00B92E2B" w:rsidRDefault="00E36B03" w:rsidP="00E36B03">
      <w:pPr>
        <w:pStyle w:val="Paragraphedeliste"/>
        <w:numPr>
          <w:ilvl w:val="0"/>
          <w:numId w:val="2"/>
        </w:numPr>
        <w:bidi/>
        <w:ind w:left="264" w:hanging="142"/>
        <w:jc w:val="both"/>
        <w:rPr>
          <w:rFonts w:ascii="Sakkal Majalla" w:hAnsi="Sakkal Majalla" w:cs="Sakkal Majalla"/>
          <w:sz w:val="24"/>
          <w:szCs w:val="24"/>
        </w:rPr>
      </w:pPr>
      <w:r w:rsidRPr="00B92E2B">
        <w:rPr>
          <w:rFonts w:ascii="Sakkal Majalla" w:hAnsi="Sakkal Majalla" w:cs="Sakkal Majalla" w:hint="cs"/>
          <w:sz w:val="24"/>
          <w:szCs w:val="24"/>
          <w:rtl/>
        </w:rPr>
        <w:t>تحتفظ هيئة تحرير المجلة بإمكانية التصر</w:t>
      </w:r>
      <w:r w:rsidR="00A04EC2">
        <w:rPr>
          <w:rFonts w:ascii="Sakkal Majalla" w:hAnsi="Sakkal Majalla" w:cs="Sakkal Majalla" w:hint="cs"/>
          <w:sz w:val="24"/>
          <w:szCs w:val="24"/>
          <w:rtl/>
        </w:rPr>
        <w:t xml:space="preserve">ف في النصوص التي يتم قبول </w:t>
      </w:r>
      <w:proofErr w:type="gramStart"/>
      <w:r w:rsidR="00A04EC2">
        <w:rPr>
          <w:rFonts w:ascii="Sakkal Majalla" w:hAnsi="Sakkal Majalla" w:cs="Sakkal Majalla" w:hint="cs"/>
          <w:sz w:val="24"/>
          <w:szCs w:val="24"/>
          <w:rtl/>
        </w:rPr>
        <w:t>نشرها</w:t>
      </w:r>
      <w:r w:rsidR="00A04EC2">
        <w:rPr>
          <w:rFonts w:ascii="Sakkal Majalla" w:hAnsi="Sakkal Majalla" w:cs="Sakkal Majalla"/>
          <w:sz w:val="24"/>
          <w:szCs w:val="24"/>
        </w:rPr>
        <w:t xml:space="preserve"> </w:t>
      </w:r>
      <w:r w:rsidR="00A04EC2">
        <w:rPr>
          <w:rFonts w:ascii="ñ_&gt;â˛" w:hAnsi="ñ_&gt;â˛" w:cs="Times New Roman"/>
          <w:rtl/>
        </w:rPr>
        <w:t>؛</w:t>
      </w:r>
      <w:proofErr w:type="gramEnd"/>
    </w:p>
    <w:p w:rsidR="00E36B03" w:rsidRPr="00B92E2B" w:rsidRDefault="00E36B03" w:rsidP="00E36B03">
      <w:pPr>
        <w:pStyle w:val="Paragraphedeliste"/>
        <w:numPr>
          <w:ilvl w:val="0"/>
          <w:numId w:val="2"/>
        </w:numPr>
        <w:bidi/>
        <w:ind w:left="264" w:hanging="142"/>
        <w:jc w:val="both"/>
        <w:rPr>
          <w:rFonts w:ascii="Sakkal Majalla" w:hAnsi="Sakkal Majalla" w:cs="Sakkal Majalla"/>
          <w:sz w:val="24"/>
          <w:szCs w:val="24"/>
        </w:rPr>
      </w:pPr>
      <w:r w:rsidRPr="00B92E2B">
        <w:rPr>
          <w:rFonts w:ascii="Sakkal Majalla" w:hAnsi="Sakkal Majalla" w:cs="Sakkal Majalla" w:hint="cs"/>
          <w:sz w:val="24"/>
          <w:szCs w:val="24"/>
          <w:rtl/>
        </w:rPr>
        <w:t>يتقاضى مؤلف المقالة أو الدراسة التي تم نشرها تعويضا عن عمله ولا يمكنه إعادة نشره إل</w:t>
      </w:r>
      <w:r w:rsidR="00A04EC2">
        <w:rPr>
          <w:rFonts w:ascii="Sakkal Majalla" w:hAnsi="Sakkal Majalla" w:cs="Sakkal Majalla" w:hint="cs"/>
          <w:sz w:val="24"/>
          <w:szCs w:val="24"/>
          <w:rtl/>
        </w:rPr>
        <w:t xml:space="preserve">ا بعد صدور العدد الموالي </w:t>
      </w:r>
      <w:proofErr w:type="gramStart"/>
      <w:r w:rsidR="00A04EC2">
        <w:rPr>
          <w:rFonts w:ascii="Sakkal Majalla" w:hAnsi="Sakkal Majalla" w:cs="Sakkal Majalla" w:hint="cs"/>
          <w:sz w:val="24"/>
          <w:szCs w:val="24"/>
          <w:rtl/>
        </w:rPr>
        <w:t>للمجلة</w:t>
      </w:r>
      <w:r w:rsidR="00A04EC2">
        <w:rPr>
          <w:rFonts w:ascii="Sakkal Majalla" w:hAnsi="Sakkal Majalla" w:cs="Sakkal Majalla"/>
          <w:sz w:val="24"/>
          <w:szCs w:val="24"/>
        </w:rPr>
        <w:t xml:space="preserve"> </w:t>
      </w:r>
      <w:r w:rsidR="00A04EC2">
        <w:rPr>
          <w:rFonts w:ascii="ñ_&gt;â˛" w:hAnsi="ñ_&gt;â˛" w:cs="Times New Roman"/>
          <w:rtl/>
        </w:rPr>
        <w:t>؛</w:t>
      </w:r>
      <w:proofErr w:type="gramEnd"/>
    </w:p>
    <w:p w:rsidR="00E36B03" w:rsidRPr="00B92E2B" w:rsidRDefault="00E36B03" w:rsidP="00E36B03">
      <w:pPr>
        <w:pStyle w:val="Paragraphedeliste"/>
        <w:numPr>
          <w:ilvl w:val="0"/>
          <w:numId w:val="2"/>
        </w:numPr>
        <w:bidi/>
        <w:ind w:left="264" w:hanging="142"/>
        <w:jc w:val="both"/>
        <w:rPr>
          <w:rFonts w:ascii="Sakkal Majalla" w:hAnsi="Sakkal Majalla" w:cs="Sakkal Majalla"/>
          <w:sz w:val="24"/>
          <w:szCs w:val="24"/>
          <w:rtl/>
        </w:rPr>
      </w:pPr>
      <w:r w:rsidRPr="00B92E2B">
        <w:rPr>
          <w:rFonts w:ascii="Sakkal Majalla" w:hAnsi="Sakkal Majalla" w:cs="Sakkal Majalla" w:hint="cs"/>
          <w:sz w:val="24"/>
          <w:szCs w:val="24"/>
          <w:rtl/>
        </w:rPr>
        <w:t>تحتفظ هيئة التحرير بصلاحية نشر مساهمة معتمدة من قب</w:t>
      </w:r>
      <w:r w:rsidR="00A04EC2">
        <w:rPr>
          <w:rFonts w:ascii="Sakkal Majalla" w:hAnsi="Sakkal Majalla" w:cs="Sakkal Majalla" w:hint="cs"/>
          <w:sz w:val="24"/>
          <w:szCs w:val="24"/>
          <w:rtl/>
        </w:rPr>
        <w:t xml:space="preserve">ل لجنة القراءة في العدد </w:t>
      </w:r>
      <w:proofErr w:type="gramStart"/>
      <w:r w:rsidR="00A04EC2">
        <w:rPr>
          <w:rFonts w:ascii="Sakkal Majalla" w:hAnsi="Sakkal Majalla" w:cs="Sakkal Majalla" w:hint="cs"/>
          <w:sz w:val="24"/>
          <w:szCs w:val="24"/>
          <w:rtl/>
        </w:rPr>
        <w:t>المناسب</w:t>
      </w:r>
      <w:r w:rsidR="00A04EC2">
        <w:rPr>
          <w:rFonts w:ascii="Sakkal Majalla" w:hAnsi="Sakkal Majalla" w:cs="Sakkal Majalla"/>
          <w:sz w:val="24"/>
          <w:szCs w:val="24"/>
        </w:rPr>
        <w:t xml:space="preserve"> </w:t>
      </w:r>
      <w:r w:rsidR="00A04EC2">
        <w:rPr>
          <w:rFonts w:ascii="ñ_&gt;â˛" w:hAnsi="ñ_&gt;â˛" w:cs="Times New Roman"/>
          <w:rtl/>
        </w:rPr>
        <w:t>؛</w:t>
      </w:r>
      <w:proofErr w:type="gramEnd"/>
    </w:p>
    <w:p w:rsidR="00E36B03" w:rsidRPr="00B92E2B" w:rsidRDefault="00E36B03" w:rsidP="00C23E43">
      <w:pPr>
        <w:pStyle w:val="Paragraphedeliste"/>
        <w:numPr>
          <w:ilvl w:val="0"/>
          <w:numId w:val="2"/>
        </w:numPr>
        <w:bidi/>
        <w:spacing w:after="0"/>
        <w:ind w:left="264" w:hanging="142"/>
        <w:jc w:val="both"/>
        <w:rPr>
          <w:rFonts w:ascii="Sakkal Majalla" w:hAnsi="Sakkal Majalla" w:cs="Sakkal Majalla"/>
          <w:sz w:val="24"/>
          <w:szCs w:val="24"/>
          <w:rtl/>
        </w:rPr>
      </w:pPr>
      <w:r w:rsidRPr="00B92E2B">
        <w:rPr>
          <w:rFonts w:ascii="Sakkal Majalla" w:hAnsi="Sakkal Majalla" w:cs="Sakkal Majalla" w:hint="cs"/>
          <w:sz w:val="24"/>
          <w:szCs w:val="24"/>
          <w:rtl/>
        </w:rPr>
        <w:t>تبعث إدارة المجلة بإشعار مكتوب للمؤلف الذي تم قبول مساهمته للنشر غير أنها غير ملزمة بتقديم أي تبرير لقرارها بعدم نشر المقالات المعروضة عليها.</w:t>
      </w:r>
    </w:p>
    <w:p w:rsidR="001E7AE1" w:rsidRDefault="001E7AE1" w:rsidP="00C23E43">
      <w:pPr>
        <w:pStyle w:val="Titre3"/>
        <w:keepLines w:val="0"/>
        <w:bidi/>
        <w:spacing w:before="0" w:line="240" w:lineRule="auto"/>
        <w:jc w:val="both"/>
        <w:rPr>
          <w:rFonts w:ascii="Sakkal Majalla" w:hAnsi="Sakkal Majalla" w:cs="Sakkal Majalla"/>
          <w:color w:val="C00000"/>
          <w:sz w:val="28"/>
          <w:szCs w:val="28"/>
        </w:rPr>
      </w:pPr>
    </w:p>
    <w:p w:rsidR="00E36B03" w:rsidRPr="00A04EC2" w:rsidRDefault="00E36B03" w:rsidP="001E7AE1">
      <w:pPr>
        <w:pStyle w:val="Titre3"/>
        <w:keepLines w:val="0"/>
        <w:bidi/>
        <w:spacing w:before="0" w:line="240" w:lineRule="auto"/>
        <w:jc w:val="both"/>
        <w:rPr>
          <w:rFonts w:ascii="Sakkal Majalla" w:hAnsi="Sakkal Majalla" w:cs="Sakkal Majalla"/>
          <w:color w:val="C00000"/>
          <w:sz w:val="28"/>
          <w:szCs w:val="28"/>
          <w:rtl/>
        </w:rPr>
      </w:pPr>
      <w:r w:rsidRPr="00A04EC2">
        <w:rPr>
          <w:rFonts w:ascii="Sakkal Majalla" w:hAnsi="Sakkal Majalla" w:cs="Sakkal Majalla" w:hint="cs"/>
          <w:color w:val="C00000"/>
          <w:sz w:val="28"/>
          <w:szCs w:val="28"/>
          <w:rtl/>
        </w:rPr>
        <w:t>الأبواب القارة للمجلة:</w:t>
      </w:r>
    </w:p>
    <w:p w:rsidR="00E36B03" w:rsidRPr="00B92E2B" w:rsidRDefault="00E36B03" w:rsidP="00C23E43">
      <w:pPr>
        <w:numPr>
          <w:ilvl w:val="0"/>
          <w:numId w:val="1"/>
        </w:numPr>
        <w:bidi/>
        <w:spacing w:after="0"/>
        <w:ind w:left="264" w:hanging="142"/>
        <w:jc w:val="both"/>
        <w:rPr>
          <w:rFonts w:ascii="Sakkal Majalla" w:hAnsi="Sakkal Majalla" w:cs="Sakkal Majalla"/>
          <w:sz w:val="24"/>
          <w:szCs w:val="24"/>
        </w:rPr>
      </w:pPr>
      <w:r w:rsidRPr="00B92E2B">
        <w:rPr>
          <w:rFonts w:ascii="Sakkal Majalla" w:hAnsi="Sakkal Majalla" w:cs="Sakkal Majalla" w:hint="cs"/>
          <w:b/>
          <w:bCs/>
          <w:sz w:val="24"/>
          <w:szCs w:val="24"/>
          <w:rtl/>
        </w:rPr>
        <w:t>محور العدد:</w:t>
      </w:r>
      <w:r w:rsidRPr="00B92E2B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</w:p>
    <w:p w:rsidR="00E36B03" w:rsidRPr="00B92E2B" w:rsidRDefault="00E36B03" w:rsidP="00C23E43">
      <w:pPr>
        <w:bidi/>
        <w:spacing w:after="0"/>
        <w:jc w:val="both"/>
        <w:rPr>
          <w:rFonts w:ascii="Sakkal Majalla" w:hAnsi="Sakkal Majalla" w:cs="Sakkal Majalla"/>
          <w:sz w:val="24"/>
          <w:szCs w:val="24"/>
          <w:rtl/>
        </w:rPr>
      </w:pPr>
      <w:r w:rsidRPr="00B92E2B">
        <w:rPr>
          <w:rFonts w:ascii="Sakkal Majalla" w:hAnsi="Sakkal Majalla" w:cs="Sakkal Majalla" w:hint="cs"/>
          <w:sz w:val="24"/>
          <w:szCs w:val="24"/>
          <w:rtl/>
        </w:rPr>
        <w:t xml:space="preserve">يضم مقالات ودراسات مرتبطة بالمحور </w:t>
      </w:r>
      <w:proofErr w:type="spellStart"/>
      <w:r w:rsidRPr="00B92E2B">
        <w:rPr>
          <w:rFonts w:ascii="Sakkal Majalla" w:hAnsi="Sakkal Majalla" w:cs="Sakkal Majalla" w:hint="cs"/>
          <w:sz w:val="24"/>
          <w:szCs w:val="24"/>
          <w:rtl/>
        </w:rPr>
        <w:t>الموضوعاتي</w:t>
      </w:r>
      <w:proofErr w:type="spellEnd"/>
      <w:r w:rsidRPr="00B92E2B">
        <w:rPr>
          <w:rFonts w:ascii="Sakkal Majalla" w:hAnsi="Sakkal Majalla" w:cs="Sakkal Majalla" w:hint="cs"/>
          <w:sz w:val="24"/>
          <w:szCs w:val="24"/>
          <w:rtl/>
        </w:rPr>
        <w:t xml:space="preserve"> المعلن عنه في دعوة المساهمة.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Pr="00B92E2B">
        <w:rPr>
          <w:rFonts w:ascii="Sakkal Majalla" w:hAnsi="Sakkal Majalla" w:cs="Sakkal Majalla" w:hint="cs"/>
          <w:sz w:val="24"/>
          <w:szCs w:val="24"/>
          <w:rtl/>
        </w:rPr>
        <w:t xml:space="preserve">يجب ألا يزيد حجم الدراسة عن </w:t>
      </w:r>
      <w:r w:rsidRPr="00B92E2B">
        <w:rPr>
          <w:rFonts w:ascii="Sakkal Majalla" w:hAnsi="Sakkal Majalla" w:cs="Sakkal Majalla"/>
          <w:sz w:val="24"/>
          <w:szCs w:val="24"/>
        </w:rPr>
        <w:t>40.000</w:t>
      </w:r>
      <w:r w:rsidRPr="00B92E2B">
        <w:rPr>
          <w:rFonts w:ascii="Sakkal Majalla" w:hAnsi="Sakkal Majalla" w:cs="Sakkal Majalla" w:hint="cs"/>
          <w:sz w:val="24"/>
          <w:szCs w:val="24"/>
          <w:rtl/>
        </w:rPr>
        <w:t xml:space="preserve"> رمز مطبعي (بما في ذلك الفراغات والهوامش والجداول والرسوم البيانية).</w:t>
      </w:r>
    </w:p>
    <w:p w:rsidR="00E36B03" w:rsidRPr="00B92E2B" w:rsidRDefault="00E36B03" w:rsidP="00C23E43">
      <w:pPr>
        <w:numPr>
          <w:ilvl w:val="0"/>
          <w:numId w:val="1"/>
        </w:numPr>
        <w:bidi/>
        <w:spacing w:after="0"/>
        <w:ind w:left="264" w:hanging="142"/>
        <w:jc w:val="both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مقالات</w:t>
      </w:r>
      <w:r w:rsidRPr="00B92E2B">
        <w:rPr>
          <w:rFonts w:ascii="Sakkal Majalla" w:hAnsi="Sakkal Majalla" w:cs="Sakkal Majalla" w:hint="cs"/>
          <w:b/>
          <w:bCs/>
          <w:sz w:val="24"/>
          <w:szCs w:val="24"/>
          <w:rtl/>
        </w:rPr>
        <w:t>:</w:t>
      </w:r>
    </w:p>
    <w:p w:rsidR="00E36B03" w:rsidRPr="00B92E2B" w:rsidRDefault="00E36B03" w:rsidP="00C23E43">
      <w:pPr>
        <w:bidi/>
        <w:spacing w:after="0"/>
        <w:jc w:val="both"/>
        <w:rPr>
          <w:rFonts w:ascii="Sakkal Majalla" w:hAnsi="Sakkal Majalla" w:cs="Sakkal Majalla"/>
          <w:sz w:val="24"/>
          <w:szCs w:val="24"/>
          <w:rtl/>
        </w:rPr>
      </w:pPr>
      <w:r w:rsidRPr="00B92E2B">
        <w:rPr>
          <w:rFonts w:ascii="Sakkal Majalla" w:hAnsi="Sakkal Majalla" w:cs="Sakkal Majalla" w:hint="cs"/>
          <w:sz w:val="24"/>
          <w:szCs w:val="24"/>
          <w:rtl/>
        </w:rPr>
        <w:t>يضم مقالات ودراسات لا تندرج ضمن محور العدد.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و</w:t>
      </w:r>
      <w:r w:rsidRPr="00B92E2B">
        <w:rPr>
          <w:rFonts w:ascii="Sakkal Majalla" w:hAnsi="Sakkal Majalla" w:cs="Sakkal Majalla" w:hint="cs"/>
          <w:sz w:val="24"/>
          <w:szCs w:val="24"/>
          <w:rtl/>
        </w:rPr>
        <w:t xml:space="preserve">يجب ألا يزيد حجم الدراسة عن </w:t>
      </w:r>
      <w:r w:rsidRPr="00B92E2B">
        <w:rPr>
          <w:rFonts w:ascii="Sakkal Majalla" w:hAnsi="Sakkal Majalla" w:cs="Sakkal Majalla"/>
          <w:sz w:val="24"/>
          <w:szCs w:val="24"/>
        </w:rPr>
        <w:t>40.000</w:t>
      </w:r>
      <w:r w:rsidRPr="00B92E2B">
        <w:rPr>
          <w:rFonts w:ascii="Sakkal Majalla" w:hAnsi="Sakkal Majalla" w:cs="Sakkal Majalla" w:hint="cs"/>
          <w:sz w:val="24"/>
          <w:szCs w:val="24"/>
          <w:rtl/>
        </w:rPr>
        <w:t xml:space="preserve"> رمز مطبعي (بما في ذلك الفراغات والهو</w:t>
      </w:r>
      <w:r>
        <w:rPr>
          <w:rFonts w:ascii="Sakkal Majalla" w:hAnsi="Sakkal Majalla" w:cs="Sakkal Majalla" w:hint="cs"/>
          <w:sz w:val="24"/>
          <w:szCs w:val="24"/>
          <w:rtl/>
        </w:rPr>
        <w:t>امش والجداول والرسوم البيانية</w:t>
      </w:r>
      <w:r w:rsidRPr="00B92E2B">
        <w:rPr>
          <w:rFonts w:ascii="Sakkal Majalla" w:hAnsi="Sakkal Majalla" w:cs="Sakkal Majalla" w:hint="cs"/>
          <w:sz w:val="24"/>
          <w:szCs w:val="24"/>
          <w:rtl/>
        </w:rPr>
        <w:t>).</w:t>
      </w:r>
    </w:p>
    <w:p w:rsidR="00E36B03" w:rsidRDefault="00E36B03" w:rsidP="00C23E43">
      <w:pPr>
        <w:numPr>
          <w:ilvl w:val="0"/>
          <w:numId w:val="1"/>
        </w:numPr>
        <w:bidi/>
        <w:spacing w:after="0"/>
        <w:ind w:left="264" w:hanging="142"/>
        <w:jc w:val="both"/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وثيقة:</w:t>
      </w:r>
    </w:p>
    <w:p w:rsidR="00E36B03" w:rsidRPr="00731B6E" w:rsidRDefault="00E36B03" w:rsidP="00C23E43">
      <w:pPr>
        <w:bidi/>
        <w:spacing w:after="0"/>
        <w:ind w:left="122"/>
        <w:jc w:val="both"/>
        <w:rPr>
          <w:rFonts w:ascii="Sakkal Majalla" w:hAnsi="Sakkal Majalla" w:cs="Sakkal Majalla"/>
          <w:sz w:val="24"/>
          <w:szCs w:val="24"/>
        </w:rPr>
      </w:pPr>
      <w:r>
        <w:rPr>
          <w:rFonts w:ascii="Sakkal Majalla" w:hAnsi="Sakkal Majalla" w:cs="Sakkal Majalla" w:hint="cs"/>
          <w:sz w:val="24"/>
          <w:szCs w:val="24"/>
          <w:rtl/>
        </w:rPr>
        <w:t>تنشر المجلة تعريفا أو ملخصا أو تقديما لوثائق متعلقة بالتربية والتكوين والبحث العلمي (تقارير وطنية ودولية، دراسات، كتابات متميزة...)</w:t>
      </w:r>
    </w:p>
    <w:p w:rsidR="00E36B03" w:rsidRPr="00B92E2B" w:rsidRDefault="00E36B03" w:rsidP="00C23E43">
      <w:pPr>
        <w:numPr>
          <w:ilvl w:val="0"/>
          <w:numId w:val="1"/>
        </w:numPr>
        <w:bidi/>
        <w:spacing w:after="0"/>
        <w:ind w:left="264" w:hanging="142"/>
        <w:jc w:val="both"/>
        <w:rPr>
          <w:rFonts w:ascii="Sakkal Majalla" w:hAnsi="Sakkal Majalla" w:cs="Sakkal Majalla"/>
          <w:b/>
          <w:bCs/>
          <w:sz w:val="24"/>
          <w:szCs w:val="24"/>
        </w:rPr>
      </w:pPr>
      <w:r w:rsidRPr="00B92E2B">
        <w:rPr>
          <w:rFonts w:ascii="Sakkal Majalla" w:hAnsi="Sakkal Majalla" w:cs="Sakkal Majalla" w:hint="cs"/>
          <w:b/>
          <w:bCs/>
          <w:sz w:val="24"/>
          <w:szCs w:val="24"/>
          <w:rtl/>
        </w:rPr>
        <w:t>قراءات:</w:t>
      </w:r>
    </w:p>
    <w:p w:rsidR="00E36B03" w:rsidRPr="00B92E2B" w:rsidRDefault="00E36B03" w:rsidP="00C23E43">
      <w:pPr>
        <w:bidi/>
        <w:spacing w:after="0"/>
        <w:jc w:val="both"/>
        <w:rPr>
          <w:rFonts w:ascii="Sakkal Majalla" w:hAnsi="Sakkal Majalla" w:cs="Sakkal Majalla"/>
          <w:sz w:val="24"/>
          <w:szCs w:val="24"/>
        </w:rPr>
      </w:pPr>
      <w:r w:rsidRPr="00B92E2B">
        <w:rPr>
          <w:rFonts w:ascii="Sakkal Majalla" w:hAnsi="Sakkal Majalla" w:cs="Sakkal Majalla" w:hint="cs"/>
          <w:sz w:val="24"/>
          <w:szCs w:val="24"/>
          <w:rtl/>
        </w:rPr>
        <w:t xml:space="preserve">تتعلق بقراءات تحليلية ونقدية للإصدارات المستجدة في مجال تخصص المجلة، كما تهم متابعة المستجدات في ميادين التربية والتكوين والبحث. وهي مقالات تتراوح ما بين </w:t>
      </w:r>
      <w:r w:rsidRPr="00B92E2B">
        <w:rPr>
          <w:rFonts w:ascii="Sakkal Majalla" w:hAnsi="Sakkal Majalla" w:cs="Sakkal Majalla"/>
          <w:sz w:val="24"/>
          <w:szCs w:val="24"/>
        </w:rPr>
        <w:t>10.000</w:t>
      </w:r>
      <w:r w:rsidRPr="00B92E2B">
        <w:rPr>
          <w:rFonts w:ascii="Sakkal Majalla" w:hAnsi="Sakkal Majalla" w:cs="Sakkal Majalla" w:hint="cs"/>
          <w:sz w:val="24"/>
          <w:szCs w:val="24"/>
          <w:rtl/>
        </w:rPr>
        <w:t xml:space="preserve"> و</w:t>
      </w:r>
      <w:r w:rsidRPr="00B92E2B">
        <w:rPr>
          <w:rFonts w:ascii="Sakkal Majalla" w:hAnsi="Sakkal Majalla" w:cs="Sakkal Majalla"/>
          <w:sz w:val="24"/>
          <w:szCs w:val="24"/>
        </w:rPr>
        <w:t>15.000</w:t>
      </w:r>
      <w:r w:rsidRPr="00B92E2B">
        <w:rPr>
          <w:rFonts w:ascii="Sakkal Majalla" w:hAnsi="Sakkal Majalla" w:cs="Sakkal Majalla" w:hint="cs"/>
          <w:sz w:val="24"/>
          <w:szCs w:val="24"/>
          <w:rtl/>
        </w:rPr>
        <w:t xml:space="preserve"> رمز مطبعي (بما في ذلك الفراغات والهوامش).</w:t>
      </w:r>
    </w:p>
    <w:p w:rsidR="00E36B03" w:rsidRPr="00B92E2B" w:rsidRDefault="00E36B03" w:rsidP="00C23E43">
      <w:pPr>
        <w:numPr>
          <w:ilvl w:val="0"/>
          <w:numId w:val="1"/>
        </w:numPr>
        <w:bidi/>
        <w:spacing w:after="0"/>
        <w:ind w:left="264" w:hanging="142"/>
        <w:jc w:val="both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E5780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B92E2B">
        <w:rPr>
          <w:rFonts w:ascii="Sakkal Majalla" w:hAnsi="Sakkal Majalla" w:cs="Sakkal Majalla" w:hint="cs"/>
          <w:b/>
          <w:bCs/>
          <w:sz w:val="24"/>
          <w:szCs w:val="24"/>
          <w:rtl/>
        </w:rPr>
        <w:t>ترجمات:</w:t>
      </w:r>
    </w:p>
    <w:p w:rsidR="00E36B03" w:rsidRPr="00B92E2B" w:rsidRDefault="00E36B03" w:rsidP="00C23E43">
      <w:pPr>
        <w:keepNext/>
        <w:bidi/>
        <w:spacing w:after="0"/>
        <w:jc w:val="both"/>
        <w:rPr>
          <w:rFonts w:ascii="Sakkal Majalla" w:hAnsi="Sakkal Majalla" w:cs="Sakkal Majalla"/>
          <w:sz w:val="24"/>
          <w:szCs w:val="24"/>
          <w:rtl/>
        </w:rPr>
      </w:pPr>
      <w:r w:rsidRPr="00B92E2B">
        <w:rPr>
          <w:rFonts w:ascii="Sakkal Majalla" w:hAnsi="Sakkal Majalla" w:cs="Sakkal Majalla" w:hint="cs"/>
          <w:sz w:val="24"/>
          <w:szCs w:val="24"/>
          <w:rtl/>
        </w:rPr>
        <w:t>تنشر المجلة ترجمات عربية لنصوص أساسية أو تأسيسية في مجال تخصصها، أو لدراسات تحليلية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Pr="00B92E2B">
        <w:rPr>
          <w:rFonts w:ascii="Sakkal Majalla" w:hAnsi="Sakkal Majalla" w:cs="Sakkal Majalla" w:hint="cs"/>
          <w:sz w:val="24"/>
          <w:szCs w:val="24"/>
          <w:rtl/>
        </w:rPr>
        <w:t>أو نقدية تتناول تجارب متميزة في ميادين التربية والتكوين والبحث، أو تقارير علمية.</w:t>
      </w:r>
    </w:p>
    <w:p w:rsidR="00E36B03" w:rsidRPr="00B92E2B" w:rsidRDefault="00E36B03" w:rsidP="00C23E43">
      <w:pPr>
        <w:numPr>
          <w:ilvl w:val="0"/>
          <w:numId w:val="1"/>
        </w:numPr>
        <w:bidi/>
        <w:spacing w:after="0"/>
        <w:ind w:left="264" w:hanging="142"/>
        <w:jc w:val="both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B92E2B">
        <w:rPr>
          <w:rFonts w:ascii="Sakkal Majalla" w:hAnsi="Sakkal Majalla" w:cs="Sakkal Majalla" w:hint="cs"/>
          <w:b/>
          <w:bCs/>
          <w:sz w:val="24"/>
          <w:szCs w:val="24"/>
          <w:rtl/>
        </w:rPr>
        <w:t>ذاكرة المدرسة المغربية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:</w:t>
      </w:r>
    </w:p>
    <w:p w:rsidR="00E36B03" w:rsidRPr="00B92E2B" w:rsidRDefault="00E36B03" w:rsidP="00C23E43">
      <w:pPr>
        <w:bidi/>
        <w:spacing w:after="0"/>
        <w:jc w:val="both"/>
        <w:rPr>
          <w:rFonts w:ascii="Sakkal Majalla" w:hAnsi="Sakkal Majalla" w:cs="Sakkal Majalla"/>
          <w:sz w:val="24"/>
          <w:szCs w:val="24"/>
          <w:rtl/>
        </w:rPr>
      </w:pPr>
      <w:r w:rsidRPr="00B92E2B">
        <w:rPr>
          <w:rFonts w:ascii="Sakkal Majalla" w:hAnsi="Sakkal Majalla" w:cs="Sakkal Majalla" w:hint="cs"/>
          <w:sz w:val="24"/>
          <w:szCs w:val="24"/>
          <w:rtl/>
        </w:rPr>
        <w:t>مقالات تتناول بالقراءة والتحليل نصوصا مؤسسة بالنسبة للمدرسة المغربية، في إطار بناء ذاكرة هذه المدرسة وإحياء التراث العلمي المرتبط بسيرورتها التاريخية.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Pr="00B92E2B">
        <w:rPr>
          <w:rFonts w:ascii="Sakkal Majalla" w:hAnsi="Sakkal Majalla" w:cs="Sakkal Majalla" w:hint="cs"/>
          <w:sz w:val="24"/>
          <w:szCs w:val="24"/>
          <w:rtl/>
        </w:rPr>
        <w:t>كما يضم هذا الباب تعريفا بشخصية كرست في انشغالاتها الفكرية أو العملية اهتماما خاصا بقضايا التربية والتكوين والبحث في خدمة المدرسة المغربية.</w:t>
      </w:r>
    </w:p>
    <w:p w:rsidR="00E36B03" w:rsidRPr="00B92E2B" w:rsidRDefault="00E36B03" w:rsidP="00C23E43">
      <w:pPr>
        <w:numPr>
          <w:ilvl w:val="0"/>
          <w:numId w:val="1"/>
        </w:numPr>
        <w:bidi/>
        <w:spacing w:after="0"/>
        <w:ind w:left="264" w:hanging="142"/>
        <w:jc w:val="both"/>
        <w:rPr>
          <w:rFonts w:ascii="Sakkal Majalla" w:hAnsi="Sakkal Majalla" w:cs="Sakkal Majalla"/>
          <w:b/>
          <w:bCs/>
          <w:sz w:val="24"/>
          <w:szCs w:val="24"/>
        </w:rPr>
      </w:pPr>
      <w:proofErr w:type="spellStart"/>
      <w:r w:rsidRPr="00B92E2B">
        <w:rPr>
          <w:rFonts w:ascii="Sakkal Majalla" w:hAnsi="Sakkal Majalla" w:cs="Sakkal Majalla" w:hint="cs"/>
          <w:b/>
          <w:bCs/>
          <w:sz w:val="24"/>
          <w:szCs w:val="24"/>
          <w:rtl/>
        </w:rPr>
        <w:t>بيبليوغرافيا</w:t>
      </w:r>
      <w:proofErr w:type="spellEnd"/>
      <w:r w:rsidRPr="00B92E2B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مختارة</w:t>
      </w:r>
    </w:p>
    <w:p w:rsidR="00E36B03" w:rsidRPr="00B92E2B" w:rsidRDefault="00E36B03" w:rsidP="00C23E43">
      <w:pPr>
        <w:bidi/>
        <w:spacing w:after="0"/>
        <w:jc w:val="both"/>
        <w:rPr>
          <w:rFonts w:ascii="Sakkal Majalla" w:hAnsi="Sakkal Majalla" w:cs="Sakkal Majalla"/>
          <w:sz w:val="24"/>
          <w:szCs w:val="24"/>
        </w:rPr>
      </w:pPr>
      <w:r w:rsidRPr="00B92E2B">
        <w:rPr>
          <w:rFonts w:ascii="Sakkal Majalla" w:hAnsi="Sakkal Majalla" w:cs="Sakkal Majalla" w:hint="cs"/>
          <w:sz w:val="24"/>
          <w:szCs w:val="24"/>
          <w:rtl/>
        </w:rPr>
        <w:t xml:space="preserve">يقدم هذا الباب لائحة مركزة لعناوين مصادر ومراجع ذات صلة، على الخصوص بالمحور </w:t>
      </w:r>
      <w:proofErr w:type="spellStart"/>
      <w:r w:rsidRPr="00B92E2B">
        <w:rPr>
          <w:rFonts w:ascii="Sakkal Majalla" w:hAnsi="Sakkal Majalla" w:cs="Sakkal Majalla" w:hint="cs"/>
          <w:sz w:val="24"/>
          <w:szCs w:val="24"/>
          <w:rtl/>
        </w:rPr>
        <w:t>الموضوعاتي</w:t>
      </w:r>
      <w:proofErr w:type="spellEnd"/>
      <w:r w:rsidRPr="00B92E2B">
        <w:rPr>
          <w:rFonts w:ascii="Sakkal Majalla" w:hAnsi="Sakkal Majalla" w:cs="Sakkal Majalla" w:hint="cs"/>
          <w:sz w:val="24"/>
          <w:szCs w:val="24"/>
          <w:rtl/>
        </w:rPr>
        <w:t xml:space="preserve"> للعدد.</w:t>
      </w:r>
    </w:p>
    <w:p w:rsidR="001E7AE1" w:rsidRDefault="001E7AE1" w:rsidP="00C23E43">
      <w:pPr>
        <w:pStyle w:val="Titre3"/>
        <w:keepLines w:val="0"/>
        <w:bidi/>
        <w:spacing w:before="0" w:line="240" w:lineRule="auto"/>
        <w:jc w:val="both"/>
        <w:rPr>
          <w:rFonts w:ascii="Sakkal Majalla" w:hAnsi="Sakkal Majalla" w:cs="Sakkal Majalla"/>
          <w:color w:val="C00000"/>
          <w:sz w:val="28"/>
          <w:szCs w:val="28"/>
        </w:rPr>
      </w:pPr>
    </w:p>
    <w:p w:rsidR="00E36B03" w:rsidRPr="00A04EC2" w:rsidRDefault="00E36B03" w:rsidP="001E7AE1">
      <w:pPr>
        <w:pStyle w:val="Titre3"/>
        <w:keepLines w:val="0"/>
        <w:bidi/>
        <w:spacing w:before="0" w:line="240" w:lineRule="auto"/>
        <w:jc w:val="both"/>
        <w:rPr>
          <w:rFonts w:ascii="Sakkal Majalla" w:hAnsi="Sakkal Majalla" w:cs="Sakkal Majalla"/>
          <w:color w:val="C00000"/>
          <w:sz w:val="28"/>
          <w:szCs w:val="28"/>
          <w:rtl/>
        </w:rPr>
      </w:pPr>
      <w:r w:rsidRPr="00A04EC2">
        <w:rPr>
          <w:rFonts w:ascii="Sakkal Majalla" w:hAnsi="Sakkal Majalla" w:cs="Sakkal Majalla" w:hint="cs"/>
          <w:color w:val="C00000"/>
          <w:sz w:val="28"/>
          <w:szCs w:val="28"/>
          <w:rtl/>
        </w:rPr>
        <w:t xml:space="preserve">المواصفات التقنية للمساهمات </w:t>
      </w:r>
    </w:p>
    <w:p w:rsidR="00E36B03" w:rsidRPr="00B92E2B" w:rsidRDefault="00E36B03" w:rsidP="00C23E43">
      <w:pPr>
        <w:pStyle w:val="Paragraphedeliste"/>
        <w:numPr>
          <w:ilvl w:val="0"/>
          <w:numId w:val="2"/>
        </w:numPr>
        <w:bidi/>
        <w:spacing w:after="0"/>
        <w:ind w:left="264" w:hanging="142"/>
        <w:jc w:val="both"/>
        <w:rPr>
          <w:rFonts w:ascii="Sakkal Majalla" w:hAnsi="Sakkal Majalla" w:cs="Sakkal Majalla"/>
          <w:sz w:val="24"/>
          <w:szCs w:val="24"/>
        </w:rPr>
      </w:pPr>
      <w:r w:rsidRPr="00B92E2B">
        <w:rPr>
          <w:rFonts w:ascii="Sakkal Majalla" w:hAnsi="Sakkal Majalla" w:cs="Sakkal Majalla" w:hint="cs"/>
          <w:sz w:val="24"/>
          <w:szCs w:val="24"/>
          <w:rtl/>
        </w:rPr>
        <w:t>تبعث المساهمات المقترحة للنشر إلى إدارة المجلة في صيغة إلكترونية (</w:t>
      </w:r>
      <w:r w:rsidRPr="00B92E2B">
        <w:rPr>
          <w:rFonts w:ascii="Sakkal Majalla" w:hAnsi="Sakkal Majalla" w:cs="Sakkal Majalla"/>
          <w:sz w:val="24"/>
          <w:szCs w:val="24"/>
        </w:rPr>
        <w:t>Word</w:t>
      </w:r>
      <w:proofErr w:type="gramStart"/>
      <w:r w:rsidR="00A04EC2">
        <w:rPr>
          <w:rFonts w:ascii="Sakkal Majalla" w:hAnsi="Sakkal Majalla" w:cs="Sakkal Majalla" w:hint="cs"/>
          <w:sz w:val="24"/>
          <w:szCs w:val="24"/>
          <w:rtl/>
        </w:rPr>
        <w:t>)</w:t>
      </w:r>
      <w:r w:rsidR="00A04EC2">
        <w:rPr>
          <w:rFonts w:ascii="Sakkal Majalla" w:hAnsi="Sakkal Majalla" w:cs="Sakkal Majalla"/>
          <w:sz w:val="24"/>
          <w:szCs w:val="24"/>
        </w:rPr>
        <w:t xml:space="preserve"> </w:t>
      </w:r>
      <w:r w:rsidR="00A04EC2">
        <w:rPr>
          <w:rFonts w:ascii="ñ_&gt;â˛" w:hAnsi="ñ_&gt;â˛" w:cs="Times New Roman"/>
          <w:rtl/>
        </w:rPr>
        <w:t>؛</w:t>
      </w:r>
      <w:proofErr w:type="gramEnd"/>
    </w:p>
    <w:p w:rsidR="00E36B03" w:rsidRPr="00B92E2B" w:rsidRDefault="00E36B03" w:rsidP="00C23E43">
      <w:pPr>
        <w:pStyle w:val="Paragraphedeliste"/>
        <w:numPr>
          <w:ilvl w:val="0"/>
          <w:numId w:val="2"/>
        </w:numPr>
        <w:bidi/>
        <w:spacing w:after="0"/>
        <w:ind w:left="264" w:hanging="142"/>
        <w:jc w:val="both"/>
        <w:rPr>
          <w:rFonts w:ascii="Sakkal Majalla" w:hAnsi="Sakkal Majalla" w:cs="Sakkal Majalla"/>
          <w:sz w:val="24"/>
          <w:szCs w:val="24"/>
          <w:rtl/>
        </w:rPr>
      </w:pPr>
      <w:r w:rsidRPr="00B92E2B">
        <w:rPr>
          <w:rFonts w:ascii="Sakkal Majalla" w:hAnsi="Sakkal Majalla" w:cs="Sakkal Majalla" w:hint="cs"/>
          <w:sz w:val="24"/>
          <w:szCs w:val="24"/>
          <w:rtl/>
        </w:rPr>
        <w:lastRenderedPageBreak/>
        <w:t>يشترط أن تكون المساهمات موثقة بالإحالات ال</w:t>
      </w:r>
      <w:r w:rsidR="00A04EC2">
        <w:rPr>
          <w:rFonts w:ascii="Sakkal Majalla" w:hAnsi="Sakkal Majalla" w:cs="Sakkal Majalla" w:hint="cs"/>
          <w:sz w:val="24"/>
          <w:szCs w:val="24"/>
          <w:rtl/>
        </w:rPr>
        <w:t xml:space="preserve">مرجعية وفق ترتيب معيار </w:t>
      </w:r>
      <w:proofErr w:type="spellStart"/>
      <w:r w:rsidR="00A04EC2">
        <w:rPr>
          <w:rFonts w:ascii="Sakkal Majalla" w:hAnsi="Sakkal Majalla" w:cs="Sakkal Majalla" w:hint="cs"/>
          <w:sz w:val="24"/>
          <w:szCs w:val="24"/>
          <w:rtl/>
        </w:rPr>
        <w:t>إيزو</w:t>
      </w:r>
      <w:proofErr w:type="spellEnd"/>
      <w:r w:rsidR="00A04EC2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proofErr w:type="gramStart"/>
      <w:r w:rsidR="00A04EC2">
        <w:rPr>
          <w:rFonts w:ascii="Sakkal Majalla" w:hAnsi="Sakkal Majalla" w:cs="Sakkal Majalla" w:hint="cs"/>
          <w:sz w:val="24"/>
          <w:szCs w:val="24"/>
          <w:rtl/>
        </w:rPr>
        <w:t>690</w:t>
      </w:r>
      <w:r w:rsidR="00A04EC2">
        <w:rPr>
          <w:rFonts w:ascii="Sakkal Majalla" w:hAnsi="Sakkal Majalla" w:cs="Sakkal Majalla"/>
          <w:sz w:val="24"/>
          <w:szCs w:val="24"/>
        </w:rPr>
        <w:t xml:space="preserve"> </w:t>
      </w:r>
      <w:r w:rsidR="00A04EC2">
        <w:rPr>
          <w:rFonts w:ascii="ñ_&gt;â˛" w:hAnsi="ñ_&gt;â˛" w:cs="Times New Roman"/>
          <w:rtl/>
        </w:rPr>
        <w:t>؛</w:t>
      </w:r>
      <w:proofErr w:type="gramEnd"/>
    </w:p>
    <w:p w:rsidR="00A04EC2" w:rsidRPr="00A04EC2" w:rsidRDefault="00E36B03" w:rsidP="00C23E43">
      <w:pPr>
        <w:pStyle w:val="Paragraphedeliste"/>
        <w:numPr>
          <w:ilvl w:val="0"/>
          <w:numId w:val="2"/>
        </w:numPr>
        <w:bidi/>
        <w:spacing w:after="0"/>
        <w:ind w:left="264" w:hanging="142"/>
        <w:jc w:val="both"/>
        <w:rPr>
          <w:rFonts w:ascii="Sakkal Majalla" w:hAnsi="Sakkal Majalla" w:cs="Sakkal Majalla"/>
          <w:sz w:val="24"/>
          <w:szCs w:val="24"/>
        </w:rPr>
      </w:pPr>
      <w:r w:rsidRPr="00B92E2B">
        <w:rPr>
          <w:rFonts w:ascii="Sakkal Majalla" w:hAnsi="Sakkal Majalla" w:cs="Sakkal Majalla" w:hint="cs"/>
          <w:sz w:val="24"/>
          <w:szCs w:val="24"/>
          <w:rtl/>
        </w:rPr>
        <w:t>تُرفق كل دراسة بملخص (ما بين ستة</w:t>
      </w:r>
      <w:r w:rsidR="00A04EC2">
        <w:rPr>
          <w:rFonts w:ascii="Sakkal Majalla" w:hAnsi="Sakkal Majalla" w:cs="Sakkal Majalla" w:hint="cs"/>
          <w:sz w:val="24"/>
          <w:szCs w:val="24"/>
          <w:rtl/>
        </w:rPr>
        <w:t xml:space="preserve"> إلى عشرة أسطر) محرر بنفس </w:t>
      </w:r>
      <w:proofErr w:type="gramStart"/>
      <w:r w:rsidR="00A04EC2">
        <w:rPr>
          <w:rFonts w:ascii="Sakkal Majalla" w:hAnsi="Sakkal Majalla" w:cs="Sakkal Majalla" w:hint="cs"/>
          <w:sz w:val="24"/>
          <w:szCs w:val="24"/>
          <w:rtl/>
        </w:rPr>
        <w:t>اللغة</w:t>
      </w:r>
      <w:r w:rsidR="00A04EC2">
        <w:rPr>
          <w:rFonts w:ascii="Sakkal Majalla" w:hAnsi="Sakkal Majalla" w:cs="Sakkal Majalla"/>
          <w:sz w:val="24"/>
          <w:szCs w:val="24"/>
        </w:rPr>
        <w:t xml:space="preserve"> </w:t>
      </w:r>
      <w:r w:rsidR="00A04EC2">
        <w:rPr>
          <w:rFonts w:ascii="ñ_&gt;â˛" w:hAnsi="ñ_&gt;â˛" w:cs="Times New Roman"/>
          <w:rtl/>
        </w:rPr>
        <w:t>؛</w:t>
      </w:r>
      <w:proofErr w:type="gramEnd"/>
    </w:p>
    <w:p w:rsidR="00A04EC2" w:rsidRPr="00A04EC2" w:rsidRDefault="00A04EC2" w:rsidP="00C23E43">
      <w:pPr>
        <w:pStyle w:val="Paragraphedeliste"/>
        <w:numPr>
          <w:ilvl w:val="0"/>
          <w:numId w:val="2"/>
        </w:numPr>
        <w:bidi/>
        <w:spacing w:after="0"/>
        <w:ind w:left="283" w:hanging="142"/>
        <w:rPr>
          <w:rtl/>
        </w:rPr>
      </w:pPr>
      <w:r w:rsidRPr="00A04EC2">
        <w:rPr>
          <w:rFonts w:ascii="Sakkal Majalla" w:hAnsi="Sakkal Majalla" w:cs="Sakkal Majalla" w:hint="cs"/>
          <w:sz w:val="24"/>
          <w:szCs w:val="24"/>
          <w:rtl/>
        </w:rPr>
        <w:t>ترفق الأعمال المقترحة للنشر بنبذة مختصرة عن المسار العلمي والمهني للمؤلف (الوظيفة، المؤسسة التي ينتمي إليها، آخر الأعمال المنشورة...). وهي بيانات تحتفظ بها إدارة المجلة.</w:t>
      </w:r>
    </w:p>
    <w:sectPr w:rsidR="00A04EC2" w:rsidRPr="00A04EC2" w:rsidSect="00C23E43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3F2" w:rsidRDefault="00FF13F2" w:rsidP="00C23E43">
      <w:pPr>
        <w:spacing w:after="0" w:line="240" w:lineRule="auto"/>
      </w:pPr>
      <w:r>
        <w:separator/>
      </w:r>
    </w:p>
  </w:endnote>
  <w:endnote w:type="continuationSeparator" w:id="0">
    <w:p w:rsidR="00FF13F2" w:rsidRDefault="00FF13F2" w:rsidP="00C23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`Û&gt;â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ñ_&gt;â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wani Letter">
    <w:altName w:val="Courier New"/>
    <w:charset w:val="B2"/>
    <w:family w:val="auto"/>
    <w:pitch w:val="variable"/>
    <w:sig w:usb0="00002000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3F2" w:rsidRDefault="00FF13F2" w:rsidP="00C23E43">
      <w:pPr>
        <w:spacing w:after="0" w:line="240" w:lineRule="auto"/>
      </w:pPr>
      <w:r>
        <w:separator/>
      </w:r>
    </w:p>
  </w:footnote>
  <w:footnote w:type="continuationSeparator" w:id="0">
    <w:p w:rsidR="00FF13F2" w:rsidRDefault="00FF13F2" w:rsidP="00C23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E43" w:rsidRDefault="00C23E43" w:rsidP="00C23E43">
    <w:pPr>
      <w:pStyle w:val="Corpsdetexte"/>
      <w:rPr>
        <w:spacing w:val="40"/>
      </w:rPr>
    </w:pPr>
  </w:p>
  <w:p w:rsidR="00C23E43" w:rsidRDefault="00C23E4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AE1" w:rsidRPr="001A1D44" w:rsidRDefault="001E7AE1" w:rsidP="001E7AE1">
    <w:pPr>
      <w:pStyle w:val="Titre1"/>
      <w:spacing w:before="0"/>
      <w:jc w:val="center"/>
      <w:rPr>
        <w:rFonts w:cs="Diwani Letter"/>
        <w:b/>
        <w:bCs/>
        <w:color w:val="C00000"/>
        <w:sz w:val="52"/>
        <w:szCs w:val="68"/>
        <w:rtl/>
      </w:rPr>
    </w:pPr>
    <w:r w:rsidRPr="001A1D44">
      <w:rPr>
        <w:rFonts w:cs="Diwani Letter" w:hint="cs"/>
        <w:b/>
        <w:bCs/>
        <w:color w:val="C00000"/>
        <w:sz w:val="44"/>
        <w:szCs w:val="64"/>
        <w:rtl/>
      </w:rPr>
      <w:t>المدرسة المغربية</w:t>
    </w:r>
  </w:p>
  <w:p w:rsidR="00C23E43" w:rsidRPr="001E7AE1" w:rsidRDefault="001E7AE1" w:rsidP="001E7AE1">
    <w:pPr>
      <w:pStyle w:val="Titre1"/>
      <w:spacing w:before="0"/>
      <w:jc w:val="center"/>
      <w:rPr>
        <w:b/>
        <w:bCs/>
        <w:color w:val="auto"/>
        <w:sz w:val="28"/>
        <w:szCs w:val="28"/>
      </w:rPr>
    </w:pPr>
    <w:r w:rsidRPr="001E7AE1">
      <w:rPr>
        <w:b/>
        <w:bCs/>
        <w:color w:val="auto"/>
        <w:sz w:val="28"/>
        <w:szCs w:val="28"/>
        <w:rtl/>
      </w:rPr>
      <w:t>مجلة فكرية محكمة متخصصة في قضايا المدرسة تصدر مرتين في السنة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4459C"/>
    <w:multiLevelType w:val="hybridMultilevel"/>
    <w:tmpl w:val="49164D8E"/>
    <w:lvl w:ilvl="0" w:tplc="FA42743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20232"/>
    <w:multiLevelType w:val="hybridMultilevel"/>
    <w:tmpl w:val="39E8F6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8211D"/>
    <w:multiLevelType w:val="hybridMultilevel"/>
    <w:tmpl w:val="1CA6865E"/>
    <w:lvl w:ilvl="0" w:tplc="FA42743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F5"/>
    <w:rsid w:val="00195CCD"/>
    <w:rsid w:val="001E7AE1"/>
    <w:rsid w:val="002513F5"/>
    <w:rsid w:val="0029436C"/>
    <w:rsid w:val="00581F00"/>
    <w:rsid w:val="006B59A7"/>
    <w:rsid w:val="00A04EC2"/>
    <w:rsid w:val="00C23E43"/>
    <w:rsid w:val="00E36B03"/>
    <w:rsid w:val="00FF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44B018-A9C2-4B3F-8C9F-1475E514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B03"/>
  </w:style>
  <w:style w:type="paragraph" w:styleId="Titre1">
    <w:name w:val="heading 1"/>
    <w:basedOn w:val="Normal"/>
    <w:next w:val="Normal"/>
    <w:link w:val="Titre1Car"/>
    <w:uiPriority w:val="9"/>
    <w:qFormat/>
    <w:rsid w:val="001E7A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36B03"/>
    <w:pPr>
      <w:keepNext/>
      <w:keepLines/>
      <w:spacing w:before="200" w:after="0" w:line="276" w:lineRule="auto"/>
      <w:outlineLvl w:val="2"/>
    </w:pPr>
    <w:rPr>
      <w:rFonts w:asciiTheme="majorHAnsi" w:hAnsiTheme="majorHAnsi"/>
      <w:b/>
      <w:b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E36B03"/>
    <w:rPr>
      <w:rFonts w:asciiTheme="majorHAnsi" w:hAnsiTheme="majorHAnsi"/>
      <w:b/>
      <w:bCs/>
      <w:color w:val="5B9BD5" w:themeColor="accent1"/>
    </w:rPr>
  </w:style>
  <w:style w:type="paragraph" w:styleId="Paragraphedeliste">
    <w:name w:val="List Paragraph"/>
    <w:aliases w:val="Paragraphe de liste du rapport,List Paragraph,Paragraphe de liste1"/>
    <w:basedOn w:val="Normal"/>
    <w:link w:val="ParagraphedelisteCar"/>
    <w:uiPriority w:val="34"/>
    <w:qFormat/>
    <w:rsid w:val="00E36B03"/>
    <w:pPr>
      <w:ind w:left="720"/>
      <w:contextualSpacing/>
    </w:pPr>
  </w:style>
  <w:style w:type="character" w:customStyle="1" w:styleId="ParagraphedelisteCar">
    <w:name w:val="Paragraphe de liste Car"/>
    <w:aliases w:val="Paragraphe de liste du rapport Car,List Paragraph Car,Paragraphe de liste1 Car"/>
    <w:basedOn w:val="Policepardfaut"/>
    <w:link w:val="Paragraphedeliste"/>
    <w:uiPriority w:val="34"/>
    <w:rsid w:val="00E36B03"/>
  </w:style>
  <w:style w:type="paragraph" w:styleId="En-tte">
    <w:name w:val="header"/>
    <w:basedOn w:val="Normal"/>
    <w:link w:val="En-tteCar"/>
    <w:uiPriority w:val="99"/>
    <w:unhideWhenUsed/>
    <w:rsid w:val="00C23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3E43"/>
  </w:style>
  <w:style w:type="paragraph" w:styleId="Pieddepage">
    <w:name w:val="footer"/>
    <w:basedOn w:val="Normal"/>
    <w:link w:val="PieddepageCar"/>
    <w:uiPriority w:val="99"/>
    <w:unhideWhenUsed/>
    <w:rsid w:val="00C23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3E43"/>
  </w:style>
  <w:style w:type="paragraph" w:styleId="Corpsdetexte">
    <w:name w:val="Body Text"/>
    <w:basedOn w:val="Normal"/>
    <w:link w:val="CorpsdetexteCar"/>
    <w:uiPriority w:val="1"/>
    <w:qFormat/>
    <w:rsid w:val="00C23E43"/>
    <w:pPr>
      <w:widowControl w:val="0"/>
      <w:autoSpaceDE w:val="0"/>
      <w:autoSpaceDN w:val="0"/>
      <w:spacing w:after="0" w:line="240" w:lineRule="auto"/>
      <w:ind w:left="1789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C23E4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1E7A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Samia Semmar</dc:creator>
  <cp:keywords/>
  <dc:description/>
  <cp:lastModifiedBy>Samia Semmar</cp:lastModifiedBy>
  <cp:revision>4</cp:revision>
  <dcterms:created xsi:type="dcterms:W3CDTF">2018-02-20T09:46:00Z</dcterms:created>
  <dcterms:modified xsi:type="dcterms:W3CDTF">2018-02-20T13:55:00Z</dcterms:modified>
</cp:coreProperties>
</file>